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81811" w14:textId="21046C3B" w:rsidR="00073584" w:rsidRDefault="006074F6" w:rsidP="007F5E49">
      <w:pPr>
        <w:shd w:val="clear" w:color="auto" w:fill="FFFFFF"/>
        <w:jc w:val="both"/>
        <w:rPr>
          <w:color w:val="212529"/>
          <w:sz w:val="24"/>
          <w:szCs w:val="24"/>
        </w:rPr>
      </w:pPr>
      <w:r>
        <w:rPr>
          <w:b/>
          <w:i/>
          <w:color w:val="212529"/>
          <w:sz w:val="24"/>
          <w:szCs w:val="24"/>
        </w:rPr>
        <w:t>Brent Ruby “Outside of the Lab” Award</w:t>
      </w:r>
    </w:p>
    <w:p w14:paraId="462063C1" w14:textId="284030A2" w:rsidR="00073584" w:rsidRDefault="00073584" w:rsidP="007F5E49">
      <w:pPr>
        <w:shd w:val="clear" w:color="auto" w:fill="FFFFFF"/>
        <w:jc w:val="both"/>
        <w:rPr>
          <w:color w:val="212529"/>
          <w:sz w:val="20"/>
          <w:szCs w:val="20"/>
        </w:rPr>
      </w:pPr>
    </w:p>
    <w:p w14:paraId="03572059" w14:textId="4A7AE214" w:rsidR="00073584" w:rsidRDefault="006074F6" w:rsidP="007F5E49">
      <w:pPr>
        <w:shd w:val="clear" w:color="auto" w:fill="FFFFFF"/>
        <w:jc w:val="both"/>
        <w:rPr>
          <w:color w:val="212529"/>
          <w:sz w:val="24"/>
          <w:szCs w:val="24"/>
        </w:rPr>
      </w:pPr>
      <w:r>
        <w:rPr>
          <w:color w:val="212529"/>
          <w:sz w:val="24"/>
          <w:szCs w:val="24"/>
        </w:rPr>
        <w:t>The Southwest Regional Chapter of the American College of Sports Medicine is proud to announce the Brent Ruby Award. Th</w:t>
      </w:r>
      <w:r w:rsidR="00B26C06">
        <w:rPr>
          <w:color w:val="212529"/>
          <w:sz w:val="24"/>
          <w:szCs w:val="24"/>
        </w:rPr>
        <w:t>is “Outside of the Lab” award</w:t>
      </w:r>
      <w:r>
        <w:rPr>
          <w:color w:val="212529"/>
          <w:sz w:val="24"/>
          <w:szCs w:val="24"/>
        </w:rPr>
        <w:t xml:space="preserve"> provides </w:t>
      </w:r>
      <w:r w:rsidR="00916C55">
        <w:rPr>
          <w:color w:val="212529"/>
          <w:sz w:val="24"/>
          <w:szCs w:val="24"/>
        </w:rPr>
        <w:t xml:space="preserve">undergraduate and/or graduate students funding </w:t>
      </w:r>
      <w:r>
        <w:rPr>
          <w:color w:val="212529"/>
          <w:sz w:val="24"/>
          <w:szCs w:val="24"/>
        </w:rPr>
        <w:t>to present research data collected outside of a traditional laboratory setting at the SWACSM annual meeting.</w:t>
      </w:r>
    </w:p>
    <w:p w14:paraId="35E084E7" w14:textId="77777777" w:rsidR="00DD7900" w:rsidRDefault="00DD7900" w:rsidP="007F5E49">
      <w:pPr>
        <w:shd w:val="clear" w:color="auto" w:fill="FFFFFF"/>
        <w:jc w:val="both"/>
        <w:rPr>
          <w:color w:val="212529"/>
          <w:sz w:val="24"/>
          <w:szCs w:val="24"/>
        </w:rPr>
      </w:pPr>
    </w:p>
    <w:p w14:paraId="0DC011D7" w14:textId="491BE7BF" w:rsidR="00DD7900" w:rsidRPr="00DD7900" w:rsidRDefault="00DD7900" w:rsidP="007F5E49">
      <w:pPr>
        <w:shd w:val="clear" w:color="auto" w:fill="FFFFFF"/>
        <w:jc w:val="both"/>
        <w:rPr>
          <w:color w:val="212529"/>
          <w:sz w:val="24"/>
          <w:szCs w:val="24"/>
        </w:rPr>
      </w:pPr>
      <w:r w:rsidRPr="00DD7900">
        <w:rPr>
          <w:color w:val="222222"/>
          <w:sz w:val="24"/>
          <w:szCs w:val="24"/>
        </w:rPr>
        <w:t xml:space="preserve">Dr. Brent Ruby began attending and presenting at the Southwest American College of Sports Medicine as doctoral student at the University of New Mexico. In 1994, </w:t>
      </w:r>
      <w:r w:rsidRPr="00DD7900">
        <w:rPr>
          <w:color w:val="000000"/>
          <w:sz w:val="24"/>
          <w:szCs w:val="24"/>
        </w:rPr>
        <w:t xml:space="preserve">Dr. Ruby </w:t>
      </w:r>
      <w:r w:rsidRPr="00DD7900">
        <w:rPr>
          <w:color w:val="222222"/>
          <w:sz w:val="24"/>
          <w:szCs w:val="24"/>
        </w:rPr>
        <w:t xml:space="preserve">obtained a Ph.D. in exercise science and joined the faculty of the University of Montana in the Department of Health and Human Performance. He currently serves as the Director of the Montana Center for Work Physiology and Exercise Metabolism. Research conducted at the center includes understanding skeletal muscle interaction with environmental stress during exercise and recovery, implications of high-altitude operations, heat stress injury risk profiling and reduction, and understanding the limits of human work during ultra-endurance events. Dr. Ruby has worked most closely with the U.S. Forest Service and wildland firefighters. Associated with this work, he has </w:t>
      </w:r>
      <w:r w:rsidRPr="00DD7900">
        <w:rPr>
          <w:color w:val="222222"/>
          <w:sz w:val="24"/>
          <w:szCs w:val="24"/>
          <w:shd w:val="clear" w:color="auto" w:fill="FFFFFF"/>
        </w:rPr>
        <w:t>written a children’s book</w:t>
      </w:r>
      <w:r>
        <w:rPr>
          <w:color w:val="222222"/>
          <w:sz w:val="24"/>
          <w:szCs w:val="24"/>
          <w:shd w:val="clear" w:color="auto" w:fill="FFFFFF"/>
        </w:rPr>
        <w:t>,</w:t>
      </w:r>
      <w:r w:rsidRPr="00DD7900">
        <w:rPr>
          <w:color w:val="222222"/>
          <w:sz w:val="24"/>
          <w:szCs w:val="24"/>
          <w:shd w:val="clear" w:color="auto" w:fill="FFFFFF"/>
        </w:rPr>
        <w:t xml:space="preserve"> “</w:t>
      </w:r>
      <w:proofErr w:type="spellStart"/>
      <w:r w:rsidRPr="00DD7900">
        <w:rPr>
          <w:color w:val="222222"/>
          <w:sz w:val="24"/>
          <w:szCs w:val="24"/>
          <w:shd w:val="clear" w:color="auto" w:fill="FFFFFF"/>
        </w:rPr>
        <w:t>Wrango</w:t>
      </w:r>
      <w:proofErr w:type="spellEnd"/>
      <w:r w:rsidRPr="00DD7900">
        <w:rPr>
          <w:color w:val="222222"/>
          <w:sz w:val="24"/>
          <w:szCs w:val="24"/>
          <w:shd w:val="clear" w:color="auto" w:fill="FFFFFF"/>
        </w:rPr>
        <w:t xml:space="preserve"> and Banjo: on the Fireline”</w:t>
      </w:r>
      <w:r>
        <w:rPr>
          <w:color w:val="222222"/>
          <w:sz w:val="24"/>
          <w:szCs w:val="24"/>
          <w:shd w:val="clear" w:color="auto" w:fill="FFFFFF"/>
        </w:rPr>
        <w:t>,</w:t>
      </w:r>
      <w:r w:rsidRPr="00DD7900">
        <w:rPr>
          <w:color w:val="222222"/>
          <w:sz w:val="24"/>
          <w:szCs w:val="24"/>
          <w:shd w:val="clear" w:color="auto" w:fill="FFFFFF"/>
        </w:rPr>
        <w:t xml:space="preserve"> </w:t>
      </w:r>
      <w:r>
        <w:rPr>
          <w:color w:val="222222"/>
          <w:sz w:val="24"/>
          <w:szCs w:val="24"/>
          <w:shd w:val="clear" w:color="auto" w:fill="FFFFFF"/>
        </w:rPr>
        <w:t>which is</w:t>
      </w:r>
      <w:r w:rsidRPr="00DD7900">
        <w:rPr>
          <w:color w:val="222222"/>
          <w:sz w:val="24"/>
          <w:szCs w:val="24"/>
          <w:shd w:val="clear" w:color="auto" w:fill="FFFFFF"/>
        </w:rPr>
        <w:t xml:space="preserve"> the story of a unique fire crew tangl</w:t>
      </w:r>
      <w:r>
        <w:rPr>
          <w:color w:val="222222"/>
          <w:sz w:val="24"/>
          <w:szCs w:val="24"/>
          <w:shd w:val="clear" w:color="auto" w:fill="FFFFFF"/>
        </w:rPr>
        <w:t>ing</w:t>
      </w:r>
      <w:r w:rsidRPr="00DD7900">
        <w:rPr>
          <w:color w:val="222222"/>
          <w:sz w:val="24"/>
          <w:szCs w:val="24"/>
          <w:shd w:val="clear" w:color="auto" w:fill="FFFFFF"/>
        </w:rPr>
        <w:t xml:space="preserve"> with wildfires in Glacier National Park and near Missoula’s Mt. Jumbo. </w:t>
      </w:r>
      <w:r w:rsidRPr="00DD7900">
        <w:rPr>
          <w:color w:val="222222"/>
          <w:sz w:val="24"/>
          <w:szCs w:val="24"/>
        </w:rPr>
        <w:t>Other collaborations include the U.S. Army Research Institute for Environmental Medicine, Air Force Research Laboratories, the Office of Naval Research, U.S. Special Operations Command, U.S. Army Medical Research and Materiel Command, and DARPA (Defense Army Research Projects Agency).</w:t>
      </w:r>
    </w:p>
    <w:p w14:paraId="6125B418" w14:textId="77777777" w:rsidR="00916C55" w:rsidRDefault="00916C55" w:rsidP="007F5E49">
      <w:pPr>
        <w:shd w:val="clear" w:color="auto" w:fill="FFFFFF"/>
        <w:jc w:val="both"/>
        <w:rPr>
          <w:color w:val="212529"/>
          <w:sz w:val="24"/>
          <w:szCs w:val="24"/>
        </w:rPr>
      </w:pPr>
    </w:p>
    <w:p w14:paraId="17DB11DC" w14:textId="77777777" w:rsidR="00916C55" w:rsidRDefault="006074F6" w:rsidP="007F5E49">
      <w:pPr>
        <w:shd w:val="clear" w:color="auto" w:fill="FFFFFF"/>
        <w:jc w:val="both"/>
        <w:rPr>
          <w:color w:val="212529"/>
          <w:sz w:val="24"/>
          <w:szCs w:val="24"/>
        </w:rPr>
      </w:pPr>
      <w:r>
        <w:rPr>
          <w:color w:val="212529"/>
          <w:sz w:val="24"/>
          <w:szCs w:val="24"/>
        </w:rPr>
        <w:t>Awards will be distributed in amounts up to $500 to assist student</w:t>
      </w:r>
      <w:r>
        <w:rPr>
          <w:color w:val="212529"/>
          <w:sz w:val="24"/>
          <w:szCs w:val="24"/>
        </w:rPr>
        <w:t>s with presenting their research at the SWACSM conference. Winners will be notified on or before Saturday, September 30</w:t>
      </w:r>
      <w:r w:rsidRPr="00EE1F4F">
        <w:rPr>
          <w:color w:val="212529"/>
          <w:sz w:val="24"/>
          <w:szCs w:val="24"/>
          <w:vertAlign w:val="superscript"/>
        </w:rPr>
        <w:t>th</w:t>
      </w:r>
      <w:r w:rsidR="00EE1F4F">
        <w:rPr>
          <w:color w:val="212529"/>
          <w:sz w:val="24"/>
          <w:szCs w:val="24"/>
        </w:rPr>
        <w:t>,</w:t>
      </w:r>
      <w:r>
        <w:rPr>
          <w:color w:val="212529"/>
          <w:sz w:val="24"/>
          <w:szCs w:val="24"/>
        </w:rPr>
        <w:t xml:space="preserve"> 2023</w:t>
      </w:r>
      <w:r w:rsidR="00916C55">
        <w:rPr>
          <w:color w:val="212529"/>
          <w:sz w:val="24"/>
          <w:szCs w:val="24"/>
        </w:rPr>
        <w:t>,</w:t>
      </w:r>
      <w:r>
        <w:rPr>
          <w:color w:val="212529"/>
          <w:sz w:val="24"/>
          <w:szCs w:val="24"/>
        </w:rPr>
        <w:t xml:space="preserve"> and will be presented their award during the conference awards ceremony on Saturday, October 30</w:t>
      </w:r>
      <w:r w:rsidRPr="00EE1F4F">
        <w:rPr>
          <w:color w:val="212529"/>
          <w:sz w:val="24"/>
          <w:szCs w:val="24"/>
          <w:vertAlign w:val="superscript"/>
        </w:rPr>
        <w:t>th</w:t>
      </w:r>
      <w:r w:rsidR="00EE1F4F">
        <w:rPr>
          <w:color w:val="212529"/>
          <w:sz w:val="24"/>
          <w:szCs w:val="24"/>
        </w:rPr>
        <w:t>,</w:t>
      </w:r>
      <w:r>
        <w:rPr>
          <w:color w:val="212529"/>
          <w:sz w:val="24"/>
          <w:szCs w:val="24"/>
        </w:rPr>
        <w:t xml:space="preserve"> 2023.  </w:t>
      </w:r>
    </w:p>
    <w:p w14:paraId="68A26737" w14:textId="77777777" w:rsidR="00916C55" w:rsidRDefault="00916C55" w:rsidP="007F5E49">
      <w:pPr>
        <w:shd w:val="clear" w:color="auto" w:fill="FFFFFF"/>
        <w:jc w:val="both"/>
        <w:rPr>
          <w:color w:val="212529"/>
          <w:sz w:val="24"/>
          <w:szCs w:val="24"/>
        </w:rPr>
      </w:pPr>
    </w:p>
    <w:p w14:paraId="4080B8A5" w14:textId="621405E8" w:rsidR="00073584" w:rsidRDefault="006074F6" w:rsidP="007F5E49">
      <w:pPr>
        <w:shd w:val="clear" w:color="auto" w:fill="FFFFFF"/>
        <w:jc w:val="both"/>
        <w:rPr>
          <w:color w:val="212529"/>
          <w:sz w:val="24"/>
          <w:szCs w:val="24"/>
        </w:rPr>
      </w:pPr>
      <w:r>
        <w:rPr>
          <w:color w:val="212529"/>
          <w:sz w:val="24"/>
          <w:szCs w:val="24"/>
        </w:rPr>
        <w:t xml:space="preserve">All winners </w:t>
      </w:r>
      <w:r w:rsidRPr="00DA5524">
        <w:rPr>
          <w:color w:val="212529"/>
          <w:sz w:val="24"/>
          <w:szCs w:val="24"/>
        </w:rPr>
        <w:t xml:space="preserve">will be required to submit a written post-award reflection to </w:t>
      </w:r>
      <w:r w:rsidR="009807C7" w:rsidRPr="00DA5524">
        <w:rPr>
          <w:color w:val="212529"/>
          <w:sz w:val="24"/>
          <w:szCs w:val="24"/>
        </w:rPr>
        <w:t>the SWACSM Board</w:t>
      </w:r>
      <w:r w:rsidRPr="00DA5524">
        <w:rPr>
          <w:color w:val="212529"/>
          <w:sz w:val="24"/>
          <w:szCs w:val="24"/>
        </w:rPr>
        <w:t xml:space="preserve"> that addresses the following</w:t>
      </w:r>
      <w:r>
        <w:rPr>
          <w:color w:val="212529"/>
          <w:sz w:val="24"/>
          <w:szCs w:val="24"/>
        </w:rPr>
        <w:t xml:space="preserve"> prompt: How did the grant a</w:t>
      </w:r>
      <w:r>
        <w:rPr>
          <w:color w:val="212529"/>
          <w:sz w:val="24"/>
          <w:szCs w:val="24"/>
        </w:rPr>
        <w:t xml:space="preserve">nd presentation experience inspire designs for </w:t>
      </w:r>
      <w:r w:rsidR="00916C55">
        <w:rPr>
          <w:color w:val="212529"/>
          <w:sz w:val="24"/>
          <w:szCs w:val="24"/>
        </w:rPr>
        <w:t>field-oriented</w:t>
      </w:r>
      <w:r>
        <w:rPr>
          <w:color w:val="212529"/>
          <w:sz w:val="24"/>
          <w:szCs w:val="24"/>
        </w:rPr>
        <w:t xml:space="preserve"> research to be conducted outside of the laboratory?  </w:t>
      </w:r>
    </w:p>
    <w:p w14:paraId="25386244" w14:textId="77777777" w:rsidR="00073584" w:rsidRDefault="00073584" w:rsidP="007F5E49">
      <w:pPr>
        <w:shd w:val="clear" w:color="auto" w:fill="FFFFFF"/>
        <w:jc w:val="both"/>
        <w:rPr>
          <w:color w:val="212529"/>
          <w:sz w:val="24"/>
          <w:szCs w:val="24"/>
        </w:rPr>
      </w:pPr>
    </w:p>
    <w:p w14:paraId="7F1E99C0" w14:textId="77777777" w:rsidR="00073584" w:rsidRDefault="006074F6" w:rsidP="007F5E49">
      <w:pPr>
        <w:shd w:val="clear" w:color="auto" w:fill="FFFFFF"/>
        <w:jc w:val="both"/>
        <w:rPr>
          <w:color w:val="212529"/>
          <w:sz w:val="24"/>
          <w:szCs w:val="24"/>
        </w:rPr>
      </w:pPr>
      <w:r>
        <w:rPr>
          <w:color w:val="212529"/>
          <w:sz w:val="24"/>
          <w:szCs w:val="24"/>
        </w:rPr>
        <w:t>Eligibility criteria and application submission guidelines are outlined below. Please read carefully prior to initiating an application.</w:t>
      </w:r>
    </w:p>
    <w:p w14:paraId="53FD4CCA" w14:textId="77777777" w:rsidR="00073584" w:rsidRDefault="00073584" w:rsidP="007F5E49">
      <w:pPr>
        <w:shd w:val="clear" w:color="auto" w:fill="FFFFFF"/>
        <w:jc w:val="both"/>
        <w:rPr>
          <w:color w:val="212529"/>
          <w:sz w:val="24"/>
          <w:szCs w:val="24"/>
        </w:rPr>
      </w:pPr>
    </w:p>
    <w:p w14:paraId="3777CCE8" w14:textId="77777777" w:rsidR="00073584" w:rsidRPr="007F5E49" w:rsidRDefault="006074F6" w:rsidP="007F5E49">
      <w:pPr>
        <w:shd w:val="clear" w:color="auto" w:fill="FFFFFF"/>
        <w:jc w:val="both"/>
        <w:rPr>
          <w:b/>
          <w:bCs/>
          <w:color w:val="212529"/>
          <w:sz w:val="24"/>
          <w:szCs w:val="24"/>
        </w:rPr>
      </w:pPr>
      <w:r w:rsidRPr="007F5E49">
        <w:rPr>
          <w:b/>
          <w:bCs/>
          <w:color w:val="212529"/>
          <w:sz w:val="24"/>
          <w:szCs w:val="24"/>
        </w:rPr>
        <w:t>E</w:t>
      </w:r>
      <w:r w:rsidRPr="007F5E49">
        <w:rPr>
          <w:b/>
          <w:bCs/>
          <w:color w:val="212529"/>
          <w:sz w:val="24"/>
          <w:szCs w:val="24"/>
        </w:rPr>
        <w:t>ligibility Criteria:</w:t>
      </w:r>
    </w:p>
    <w:p w14:paraId="09FCACDD" w14:textId="77777777" w:rsidR="00073584" w:rsidRDefault="00073584" w:rsidP="007F5E49">
      <w:pPr>
        <w:shd w:val="clear" w:color="auto" w:fill="FFFFFF"/>
        <w:jc w:val="both"/>
        <w:rPr>
          <w:color w:val="212529"/>
          <w:sz w:val="24"/>
          <w:szCs w:val="24"/>
        </w:rPr>
      </w:pPr>
    </w:p>
    <w:p w14:paraId="3D803FD3" w14:textId="4D8D905C" w:rsidR="00073584" w:rsidRDefault="006074F6" w:rsidP="007F5E49">
      <w:pPr>
        <w:shd w:val="clear" w:color="auto" w:fill="FFFFFF"/>
        <w:ind w:left="360" w:hanging="360"/>
        <w:jc w:val="both"/>
        <w:rPr>
          <w:color w:val="212529"/>
          <w:sz w:val="24"/>
          <w:szCs w:val="24"/>
        </w:rPr>
      </w:pPr>
      <w:r>
        <w:rPr>
          <w:color w:val="212529"/>
          <w:sz w:val="24"/>
          <w:szCs w:val="24"/>
        </w:rPr>
        <w:t xml:space="preserve">1)   </w:t>
      </w:r>
      <w:r w:rsidR="00916C55">
        <w:rPr>
          <w:color w:val="212529"/>
          <w:sz w:val="24"/>
          <w:szCs w:val="24"/>
        </w:rPr>
        <w:t>Research submitted for consideration</w:t>
      </w:r>
      <w:r>
        <w:rPr>
          <w:color w:val="212529"/>
          <w:sz w:val="24"/>
          <w:szCs w:val="24"/>
        </w:rPr>
        <w:t xml:space="preserve"> must </w:t>
      </w:r>
      <w:r w:rsidR="00916C55">
        <w:rPr>
          <w:color w:val="212529"/>
          <w:sz w:val="24"/>
          <w:szCs w:val="24"/>
        </w:rPr>
        <w:t>have been</w:t>
      </w:r>
      <w:r>
        <w:rPr>
          <w:color w:val="212529"/>
          <w:sz w:val="24"/>
          <w:szCs w:val="24"/>
        </w:rPr>
        <w:t xml:space="preserve"> collected outside of a traditional laboratory setting</w:t>
      </w:r>
      <w:r w:rsidR="00916C55">
        <w:rPr>
          <w:color w:val="212529"/>
          <w:sz w:val="24"/>
          <w:szCs w:val="24"/>
        </w:rPr>
        <w:t>.</w:t>
      </w:r>
    </w:p>
    <w:p w14:paraId="7C1D5B90" w14:textId="2A63FEC7" w:rsidR="00073584" w:rsidRDefault="006074F6" w:rsidP="007F5E49">
      <w:pPr>
        <w:shd w:val="clear" w:color="auto" w:fill="FFFFFF"/>
        <w:ind w:left="360" w:hanging="360"/>
        <w:jc w:val="both"/>
        <w:rPr>
          <w:color w:val="212529"/>
          <w:sz w:val="24"/>
          <w:szCs w:val="24"/>
        </w:rPr>
      </w:pPr>
      <w:r>
        <w:rPr>
          <w:color w:val="212529"/>
          <w:sz w:val="24"/>
          <w:szCs w:val="24"/>
        </w:rPr>
        <w:lastRenderedPageBreak/>
        <w:t>2)</w:t>
      </w:r>
      <w:r w:rsidR="007F5E49">
        <w:rPr>
          <w:color w:val="212529"/>
          <w:sz w:val="24"/>
          <w:szCs w:val="24"/>
        </w:rPr>
        <w:tab/>
      </w:r>
      <w:r>
        <w:rPr>
          <w:color w:val="212529"/>
          <w:sz w:val="24"/>
          <w:szCs w:val="24"/>
        </w:rPr>
        <w:t xml:space="preserve">Research </w:t>
      </w:r>
      <w:r w:rsidR="00916C55">
        <w:rPr>
          <w:color w:val="212529"/>
          <w:sz w:val="24"/>
          <w:szCs w:val="24"/>
        </w:rPr>
        <w:t xml:space="preserve">submitted for consideration should be </w:t>
      </w:r>
      <w:r>
        <w:rPr>
          <w:color w:val="212529"/>
          <w:sz w:val="24"/>
          <w:szCs w:val="24"/>
        </w:rPr>
        <w:t>submitted either as an expanded abstract for the student research compet</w:t>
      </w:r>
      <w:r>
        <w:rPr>
          <w:color w:val="212529"/>
          <w:sz w:val="24"/>
          <w:szCs w:val="24"/>
        </w:rPr>
        <w:t xml:space="preserve">ition or as a general research abstract. </w:t>
      </w:r>
    </w:p>
    <w:p w14:paraId="0D4EA252" w14:textId="72480F4A" w:rsidR="00073584" w:rsidRDefault="006074F6" w:rsidP="007F5E49">
      <w:pPr>
        <w:shd w:val="clear" w:color="auto" w:fill="FFFFFF"/>
        <w:ind w:left="360" w:hanging="360"/>
        <w:jc w:val="both"/>
        <w:rPr>
          <w:color w:val="212529"/>
          <w:sz w:val="24"/>
          <w:szCs w:val="24"/>
        </w:rPr>
      </w:pPr>
      <w:r>
        <w:rPr>
          <w:color w:val="212529"/>
          <w:sz w:val="24"/>
          <w:szCs w:val="24"/>
        </w:rPr>
        <w:t xml:space="preserve">3) </w:t>
      </w:r>
      <w:r w:rsidR="007F5E49">
        <w:rPr>
          <w:color w:val="212529"/>
          <w:sz w:val="24"/>
          <w:szCs w:val="24"/>
        </w:rPr>
        <w:tab/>
      </w:r>
      <w:r w:rsidR="00916C55">
        <w:rPr>
          <w:color w:val="212529"/>
          <w:sz w:val="24"/>
          <w:szCs w:val="24"/>
        </w:rPr>
        <w:t>The student submitting research for consideration m</w:t>
      </w:r>
      <w:r>
        <w:rPr>
          <w:color w:val="212529"/>
          <w:sz w:val="24"/>
          <w:szCs w:val="24"/>
        </w:rPr>
        <w:t xml:space="preserve">ust be a SWACSM member* (*Note: All students that register for the SWACSM annual meeting will receive a complimentary SWACSM membership. Students applying for </w:t>
      </w:r>
      <w:r>
        <w:rPr>
          <w:color w:val="212529"/>
          <w:sz w:val="24"/>
          <w:szCs w:val="24"/>
        </w:rPr>
        <w:t xml:space="preserve">the grant are NOT required to </w:t>
      </w:r>
      <w:r w:rsidR="00916C55">
        <w:rPr>
          <w:color w:val="212529"/>
          <w:sz w:val="24"/>
          <w:szCs w:val="24"/>
        </w:rPr>
        <w:t>join before</w:t>
      </w:r>
      <w:r>
        <w:rPr>
          <w:color w:val="212529"/>
          <w:sz w:val="24"/>
          <w:szCs w:val="24"/>
        </w:rPr>
        <w:t xml:space="preserve"> conference registration.)</w:t>
      </w:r>
    </w:p>
    <w:p w14:paraId="1CB5D2C6" w14:textId="76A8B11D" w:rsidR="00073584" w:rsidRDefault="006074F6" w:rsidP="007F5E49">
      <w:pPr>
        <w:shd w:val="clear" w:color="auto" w:fill="FFFFFF"/>
        <w:ind w:left="360" w:hanging="360"/>
        <w:jc w:val="both"/>
        <w:rPr>
          <w:color w:val="212529"/>
          <w:sz w:val="24"/>
          <w:szCs w:val="24"/>
        </w:rPr>
      </w:pPr>
      <w:r>
        <w:rPr>
          <w:color w:val="212529"/>
          <w:sz w:val="24"/>
          <w:szCs w:val="24"/>
        </w:rPr>
        <w:t>4)</w:t>
      </w:r>
      <w:r>
        <w:rPr>
          <w:color w:val="212529"/>
          <w:sz w:val="24"/>
          <w:szCs w:val="24"/>
        </w:rPr>
        <w:tab/>
        <w:t xml:space="preserve">Research </w:t>
      </w:r>
      <w:r w:rsidR="00916C55">
        <w:rPr>
          <w:color w:val="212529"/>
          <w:sz w:val="24"/>
          <w:szCs w:val="24"/>
        </w:rPr>
        <w:t xml:space="preserve">submitted for consideration </w:t>
      </w:r>
      <w:r w:rsidR="00B26C06">
        <w:rPr>
          <w:color w:val="212529"/>
          <w:sz w:val="24"/>
          <w:szCs w:val="24"/>
        </w:rPr>
        <w:t>must have been</w:t>
      </w:r>
      <w:r>
        <w:rPr>
          <w:color w:val="212529"/>
          <w:sz w:val="24"/>
          <w:szCs w:val="24"/>
        </w:rPr>
        <w:t xml:space="preserve"> conducted while enrolled as an undergraduate, </w:t>
      </w:r>
      <w:r w:rsidR="00916C55">
        <w:rPr>
          <w:color w:val="212529"/>
          <w:sz w:val="24"/>
          <w:szCs w:val="24"/>
        </w:rPr>
        <w:t>masters</w:t>
      </w:r>
      <w:r>
        <w:rPr>
          <w:color w:val="212529"/>
          <w:sz w:val="24"/>
          <w:szCs w:val="24"/>
        </w:rPr>
        <w:t>, or doctoral student (</w:t>
      </w:r>
      <w:r w:rsidR="00EE1F4F">
        <w:rPr>
          <w:color w:val="212529"/>
          <w:sz w:val="24"/>
          <w:szCs w:val="24"/>
        </w:rPr>
        <w:t>post-doctoral</w:t>
      </w:r>
      <w:r>
        <w:rPr>
          <w:color w:val="212529"/>
          <w:sz w:val="24"/>
          <w:szCs w:val="24"/>
        </w:rPr>
        <w:t xml:space="preserve"> scholars are welcome to apply if they meet the other criteria).</w:t>
      </w:r>
    </w:p>
    <w:p w14:paraId="0663A523" w14:textId="77777777" w:rsidR="00073584" w:rsidRDefault="006074F6" w:rsidP="007F5E49">
      <w:pPr>
        <w:shd w:val="clear" w:color="auto" w:fill="FFFFFF"/>
        <w:ind w:left="360" w:hanging="360"/>
        <w:jc w:val="both"/>
        <w:rPr>
          <w:color w:val="212529"/>
          <w:sz w:val="24"/>
          <w:szCs w:val="24"/>
        </w:rPr>
      </w:pPr>
      <w:r>
        <w:rPr>
          <w:color w:val="212529"/>
          <w:sz w:val="24"/>
          <w:szCs w:val="24"/>
        </w:rPr>
        <w:t>5)</w:t>
      </w:r>
      <w:r>
        <w:rPr>
          <w:color w:val="212529"/>
          <w:sz w:val="24"/>
          <w:szCs w:val="24"/>
        </w:rPr>
        <w:tab/>
        <w:t>Commitment to attend both days of the annual meeting (Friday, 10/29/2023 and Saturday, 10/30/2023).</w:t>
      </w:r>
    </w:p>
    <w:p w14:paraId="37C2F3D3" w14:textId="77777777" w:rsidR="00073584" w:rsidRDefault="00073584" w:rsidP="007F5E49">
      <w:pPr>
        <w:shd w:val="clear" w:color="auto" w:fill="FFFFFF"/>
        <w:jc w:val="both"/>
        <w:rPr>
          <w:color w:val="212529"/>
          <w:sz w:val="24"/>
          <w:szCs w:val="24"/>
        </w:rPr>
      </w:pPr>
    </w:p>
    <w:p w14:paraId="4D10C3C3" w14:textId="77777777" w:rsidR="00073584" w:rsidRDefault="006074F6" w:rsidP="007F5E49">
      <w:pPr>
        <w:shd w:val="clear" w:color="auto" w:fill="FFFFFF"/>
        <w:jc w:val="both"/>
        <w:rPr>
          <w:color w:val="212529"/>
          <w:sz w:val="24"/>
          <w:szCs w:val="24"/>
        </w:rPr>
      </w:pPr>
      <w:r>
        <w:rPr>
          <w:color w:val="212529"/>
          <w:sz w:val="24"/>
          <w:szCs w:val="24"/>
        </w:rPr>
        <w:t>Students are limited to one SWACSM monetary award per year. Although students who apply</w:t>
      </w:r>
      <w:r>
        <w:rPr>
          <w:color w:val="212529"/>
          <w:sz w:val="24"/>
          <w:szCs w:val="24"/>
        </w:rPr>
        <w:t xml:space="preserve"> for the </w:t>
      </w:r>
      <w:r>
        <w:rPr>
          <w:b/>
          <w:i/>
          <w:color w:val="212529"/>
          <w:sz w:val="24"/>
          <w:szCs w:val="24"/>
        </w:rPr>
        <w:t>Brent Ruby “Get Outside of the Lab” Award</w:t>
      </w:r>
      <w:r>
        <w:rPr>
          <w:color w:val="212529"/>
          <w:sz w:val="24"/>
          <w:szCs w:val="24"/>
        </w:rPr>
        <w:t xml:space="preserve"> may also apply for the Travel Grant and/or Student Research Award, a student cannot be awarded more than one award per year.</w:t>
      </w:r>
    </w:p>
    <w:p w14:paraId="1732EF14" w14:textId="77777777" w:rsidR="00073584" w:rsidRDefault="00073584" w:rsidP="007F5E49">
      <w:pPr>
        <w:shd w:val="clear" w:color="auto" w:fill="FFFFFF"/>
        <w:jc w:val="both"/>
        <w:rPr>
          <w:rFonts w:ascii="Calibri" w:eastAsia="Calibri" w:hAnsi="Calibri" w:cs="Calibri"/>
          <w:color w:val="212529"/>
          <w:sz w:val="24"/>
          <w:szCs w:val="24"/>
        </w:rPr>
      </w:pPr>
    </w:p>
    <w:p w14:paraId="180A8093" w14:textId="77777777" w:rsidR="00073584" w:rsidRDefault="006074F6" w:rsidP="007F5E49">
      <w:pPr>
        <w:shd w:val="clear" w:color="auto" w:fill="FFFFFF"/>
        <w:jc w:val="both"/>
        <w:rPr>
          <w:sz w:val="24"/>
          <w:szCs w:val="24"/>
        </w:rPr>
      </w:pPr>
      <w:r>
        <w:rPr>
          <w:rFonts w:ascii="Calibri" w:eastAsia="Calibri" w:hAnsi="Calibri" w:cs="Calibri"/>
          <w:color w:val="212529"/>
          <w:sz w:val="24"/>
          <w:szCs w:val="24"/>
        </w:rPr>
        <w:t>﻿</w:t>
      </w:r>
      <w:r>
        <w:rPr>
          <w:sz w:val="24"/>
          <w:szCs w:val="24"/>
        </w:rPr>
        <w:t xml:space="preserve">ALL application components must be submitted by </w:t>
      </w:r>
      <w:r>
        <w:rPr>
          <w:b/>
          <w:sz w:val="24"/>
          <w:szCs w:val="24"/>
        </w:rPr>
        <w:t>Friday, September 15th, 2023 a</w:t>
      </w:r>
      <w:r>
        <w:rPr>
          <w:b/>
          <w:sz w:val="24"/>
          <w:szCs w:val="24"/>
        </w:rPr>
        <w:t>t 5pm PDT</w:t>
      </w:r>
      <w:r>
        <w:rPr>
          <w:sz w:val="24"/>
          <w:szCs w:val="24"/>
        </w:rPr>
        <w:t xml:space="preserve">. </w:t>
      </w:r>
    </w:p>
    <w:p w14:paraId="65F3449E" w14:textId="77777777" w:rsidR="00073584" w:rsidRDefault="00073584" w:rsidP="007F5E49">
      <w:pPr>
        <w:jc w:val="both"/>
        <w:rPr>
          <w:sz w:val="24"/>
          <w:szCs w:val="24"/>
          <w:highlight w:val="white"/>
        </w:rPr>
      </w:pPr>
    </w:p>
    <w:p w14:paraId="409C4A99" w14:textId="4121C469" w:rsidR="00073584" w:rsidRDefault="006074F6" w:rsidP="007F5E49">
      <w:pPr>
        <w:jc w:val="both"/>
        <w:rPr>
          <w:sz w:val="24"/>
          <w:szCs w:val="24"/>
          <w:highlight w:val="white"/>
        </w:rPr>
      </w:pPr>
      <w:r>
        <w:rPr>
          <w:sz w:val="24"/>
          <w:szCs w:val="24"/>
          <w:highlight w:val="white"/>
        </w:rPr>
        <w:t xml:space="preserve">All application components should be uploaded online as part of the application form linked </w:t>
      </w:r>
      <w:hyperlink r:id="rId4" w:history="1">
        <w:r w:rsidRPr="00945336">
          <w:rPr>
            <w:rStyle w:val="Hyperlink"/>
            <w:sz w:val="24"/>
            <w:szCs w:val="24"/>
          </w:rPr>
          <w:t>here</w:t>
        </w:r>
      </w:hyperlink>
      <w:r>
        <w:rPr>
          <w:sz w:val="24"/>
          <w:szCs w:val="24"/>
          <w:highlight w:val="white"/>
        </w:rPr>
        <w:t xml:space="preserve">. </w:t>
      </w:r>
    </w:p>
    <w:p w14:paraId="46E6AA52" w14:textId="77777777" w:rsidR="00073584" w:rsidRDefault="00073584" w:rsidP="007F5E49">
      <w:pPr>
        <w:jc w:val="both"/>
        <w:rPr>
          <w:rFonts w:ascii="Times New Roman" w:eastAsia="Times New Roman" w:hAnsi="Times New Roman" w:cs="Times New Roman"/>
          <w:sz w:val="24"/>
          <w:szCs w:val="24"/>
          <w:highlight w:val="yellow"/>
        </w:rPr>
      </w:pPr>
    </w:p>
    <w:p w14:paraId="7AE5455B" w14:textId="5E01F818" w:rsidR="00073584" w:rsidRDefault="006074F6" w:rsidP="007F5E49">
      <w:pPr>
        <w:shd w:val="clear" w:color="auto" w:fill="FFFFFF"/>
        <w:jc w:val="both"/>
        <w:rPr>
          <w:color w:val="212529"/>
          <w:sz w:val="24"/>
          <w:szCs w:val="24"/>
        </w:rPr>
      </w:pPr>
      <w:r>
        <w:rPr>
          <w:color w:val="212529"/>
          <w:sz w:val="24"/>
          <w:szCs w:val="24"/>
        </w:rPr>
        <w:t>Application Components</w:t>
      </w:r>
      <w:r w:rsidR="00916C55">
        <w:rPr>
          <w:color w:val="212529"/>
          <w:sz w:val="24"/>
          <w:szCs w:val="24"/>
        </w:rPr>
        <w:t>:</w:t>
      </w:r>
    </w:p>
    <w:p w14:paraId="48A2AD24" w14:textId="77777777" w:rsidR="00073584" w:rsidRDefault="00073584" w:rsidP="007F5E49">
      <w:pPr>
        <w:shd w:val="clear" w:color="auto" w:fill="FFFFFF"/>
        <w:jc w:val="both"/>
        <w:rPr>
          <w:color w:val="212529"/>
          <w:sz w:val="24"/>
          <w:szCs w:val="24"/>
        </w:rPr>
      </w:pPr>
    </w:p>
    <w:p w14:paraId="23D92C4D" w14:textId="2BD7C91C" w:rsidR="00073584" w:rsidRDefault="006074F6" w:rsidP="007F5E49">
      <w:pPr>
        <w:shd w:val="clear" w:color="auto" w:fill="FFFFFF"/>
        <w:ind w:left="360" w:hanging="360"/>
        <w:jc w:val="both"/>
        <w:rPr>
          <w:color w:val="212529"/>
          <w:sz w:val="24"/>
          <w:szCs w:val="24"/>
        </w:rPr>
      </w:pPr>
      <w:r>
        <w:rPr>
          <w:color w:val="212529"/>
          <w:sz w:val="24"/>
          <w:szCs w:val="24"/>
        </w:rPr>
        <w:t>1)</w:t>
      </w:r>
      <w:r>
        <w:rPr>
          <w:color w:val="212529"/>
          <w:sz w:val="24"/>
          <w:szCs w:val="24"/>
        </w:rPr>
        <w:tab/>
        <w:t xml:space="preserve">Personal Statement: 300-500 word statement that a) summarizes your involvement in the </w:t>
      </w:r>
      <w:r>
        <w:rPr>
          <w:color w:val="212529"/>
          <w:sz w:val="24"/>
          <w:szCs w:val="24"/>
        </w:rPr>
        <w:t>research, b) summariz</w:t>
      </w:r>
      <w:r w:rsidR="00916C55">
        <w:rPr>
          <w:color w:val="212529"/>
          <w:sz w:val="24"/>
          <w:szCs w:val="24"/>
        </w:rPr>
        <w:t>es the methodology</w:t>
      </w:r>
      <w:r>
        <w:rPr>
          <w:color w:val="212529"/>
          <w:sz w:val="24"/>
          <w:szCs w:val="24"/>
        </w:rPr>
        <w:t>, results</w:t>
      </w:r>
      <w:r w:rsidR="00916C55">
        <w:rPr>
          <w:color w:val="212529"/>
          <w:sz w:val="24"/>
          <w:szCs w:val="24"/>
        </w:rPr>
        <w:t>,</w:t>
      </w:r>
      <w:r>
        <w:rPr>
          <w:color w:val="212529"/>
          <w:sz w:val="24"/>
          <w:szCs w:val="24"/>
        </w:rPr>
        <w:t xml:space="preserve"> and conclusions, c) describes how your experience collecting aspects of the data outside of a traditional laboratory setting has impacted your view of research, career plans, and how attending the regional </w:t>
      </w:r>
      <w:r>
        <w:rPr>
          <w:color w:val="212529"/>
          <w:sz w:val="24"/>
          <w:szCs w:val="24"/>
        </w:rPr>
        <w:t>meeting will help assist you in reaching your career goals</w:t>
      </w:r>
    </w:p>
    <w:p w14:paraId="5D8540DD" w14:textId="53C112B6" w:rsidR="00073584" w:rsidRDefault="006074F6" w:rsidP="007F5E49">
      <w:pPr>
        <w:shd w:val="clear" w:color="auto" w:fill="FFFFFF"/>
        <w:ind w:left="360" w:hanging="360"/>
        <w:jc w:val="both"/>
        <w:rPr>
          <w:color w:val="212529"/>
          <w:sz w:val="24"/>
          <w:szCs w:val="24"/>
        </w:rPr>
      </w:pPr>
      <w:r>
        <w:rPr>
          <w:color w:val="212529"/>
          <w:sz w:val="24"/>
          <w:szCs w:val="24"/>
        </w:rPr>
        <w:t>2)</w:t>
      </w:r>
      <w:r>
        <w:rPr>
          <w:color w:val="212529"/>
          <w:sz w:val="24"/>
          <w:szCs w:val="24"/>
        </w:rPr>
        <w:tab/>
        <w:t xml:space="preserve">Current </w:t>
      </w:r>
      <w:r w:rsidR="00916C55">
        <w:rPr>
          <w:color w:val="212529"/>
          <w:sz w:val="24"/>
          <w:szCs w:val="24"/>
        </w:rPr>
        <w:t>r</w:t>
      </w:r>
      <w:r>
        <w:rPr>
          <w:color w:val="212529"/>
          <w:sz w:val="24"/>
          <w:szCs w:val="24"/>
        </w:rPr>
        <w:t>esume</w:t>
      </w:r>
    </w:p>
    <w:p w14:paraId="5C1655A5" w14:textId="77777777" w:rsidR="00073584" w:rsidRDefault="006074F6" w:rsidP="007F5E49">
      <w:pPr>
        <w:shd w:val="clear" w:color="auto" w:fill="FFFFFF"/>
        <w:ind w:left="360" w:hanging="360"/>
        <w:jc w:val="both"/>
        <w:rPr>
          <w:color w:val="212529"/>
          <w:sz w:val="24"/>
          <w:szCs w:val="24"/>
        </w:rPr>
      </w:pPr>
      <w:r>
        <w:rPr>
          <w:color w:val="212529"/>
          <w:sz w:val="24"/>
          <w:szCs w:val="24"/>
        </w:rPr>
        <w:t xml:space="preserve">3) </w:t>
      </w:r>
      <w:r>
        <w:rPr>
          <w:color w:val="212529"/>
          <w:sz w:val="24"/>
          <w:szCs w:val="24"/>
        </w:rPr>
        <w:tab/>
        <w:t>Estimated travel budget</w:t>
      </w:r>
    </w:p>
    <w:p w14:paraId="5FE08257" w14:textId="047D95F9" w:rsidR="00073584" w:rsidRDefault="006074F6" w:rsidP="007F5E49">
      <w:pPr>
        <w:ind w:left="360" w:hanging="360"/>
        <w:jc w:val="both"/>
        <w:rPr>
          <w:color w:val="212529"/>
          <w:sz w:val="24"/>
          <w:szCs w:val="24"/>
        </w:rPr>
      </w:pPr>
      <w:r>
        <w:rPr>
          <w:color w:val="212529"/>
          <w:sz w:val="24"/>
          <w:szCs w:val="24"/>
        </w:rPr>
        <w:t>4)</w:t>
      </w:r>
      <w:r>
        <w:rPr>
          <w:b/>
          <w:i/>
          <w:color w:val="212529"/>
          <w:sz w:val="24"/>
          <w:szCs w:val="24"/>
        </w:rPr>
        <w:t xml:space="preserve"> </w:t>
      </w:r>
      <w:r w:rsidR="00916C55">
        <w:rPr>
          <w:b/>
          <w:i/>
          <w:color w:val="212529"/>
          <w:sz w:val="24"/>
          <w:szCs w:val="24"/>
        </w:rPr>
        <w:tab/>
      </w:r>
      <w:r>
        <w:rPr>
          <w:color w:val="212529"/>
          <w:sz w:val="24"/>
          <w:szCs w:val="24"/>
        </w:rPr>
        <w:t xml:space="preserve">Faculty </w:t>
      </w:r>
      <w:r w:rsidR="00916C55">
        <w:rPr>
          <w:color w:val="212529"/>
          <w:sz w:val="24"/>
          <w:szCs w:val="24"/>
        </w:rPr>
        <w:t>l</w:t>
      </w:r>
      <w:r>
        <w:rPr>
          <w:color w:val="212529"/>
          <w:sz w:val="24"/>
          <w:szCs w:val="24"/>
        </w:rPr>
        <w:t xml:space="preserve">etter of </w:t>
      </w:r>
      <w:r w:rsidR="00916C55">
        <w:rPr>
          <w:color w:val="212529"/>
          <w:sz w:val="24"/>
          <w:szCs w:val="24"/>
        </w:rPr>
        <w:t>s</w:t>
      </w:r>
      <w:r>
        <w:rPr>
          <w:color w:val="212529"/>
          <w:sz w:val="24"/>
          <w:szCs w:val="24"/>
        </w:rPr>
        <w:t xml:space="preserve">upport: Faculty letters should confirm </w:t>
      </w:r>
      <w:r w:rsidR="00916C55">
        <w:rPr>
          <w:color w:val="212529"/>
          <w:sz w:val="24"/>
          <w:szCs w:val="24"/>
        </w:rPr>
        <w:t xml:space="preserve">the </w:t>
      </w:r>
      <w:r>
        <w:rPr>
          <w:color w:val="212529"/>
          <w:sz w:val="24"/>
          <w:szCs w:val="24"/>
        </w:rPr>
        <w:t xml:space="preserve">student status of </w:t>
      </w:r>
      <w:r w:rsidR="00916C55">
        <w:rPr>
          <w:color w:val="212529"/>
          <w:sz w:val="24"/>
          <w:szCs w:val="24"/>
        </w:rPr>
        <w:t xml:space="preserve">the </w:t>
      </w:r>
      <w:r>
        <w:rPr>
          <w:color w:val="212529"/>
          <w:sz w:val="24"/>
          <w:szCs w:val="24"/>
        </w:rPr>
        <w:t>applicant and 1) summarize the student’s involvement in the res</w:t>
      </w:r>
      <w:r>
        <w:rPr>
          <w:color w:val="212529"/>
          <w:sz w:val="24"/>
          <w:szCs w:val="24"/>
        </w:rPr>
        <w:t xml:space="preserve">earch project, and 2) acknowledge that aspects of the study were conducted </w:t>
      </w:r>
      <w:r w:rsidR="00916C55">
        <w:rPr>
          <w:color w:val="212529"/>
          <w:sz w:val="24"/>
          <w:szCs w:val="24"/>
        </w:rPr>
        <w:t xml:space="preserve">outside of the </w:t>
      </w:r>
      <w:r>
        <w:rPr>
          <w:color w:val="212529"/>
          <w:sz w:val="24"/>
          <w:szCs w:val="24"/>
        </w:rPr>
        <w:t xml:space="preserve">traditional laboratory setting. Faculty letters should be submitted by </w:t>
      </w:r>
      <w:r>
        <w:rPr>
          <w:b/>
          <w:color w:val="212529"/>
          <w:sz w:val="24"/>
          <w:szCs w:val="24"/>
          <w:u w:val="single"/>
        </w:rPr>
        <w:t>Friday, September 15th at 5pm PDT</w:t>
      </w:r>
      <w:r>
        <w:rPr>
          <w:b/>
          <w:color w:val="212529"/>
          <w:sz w:val="24"/>
          <w:szCs w:val="24"/>
        </w:rPr>
        <w:t xml:space="preserve"> via email to SWACSM Member-at-Large James Navalta, PhD (</w:t>
      </w:r>
      <w:hyperlink r:id="rId5">
        <w:r>
          <w:rPr>
            <w:b/>
            <w:color w:val="1155CC"/>
            <w:sz w:val="24"/>
            <w:szCs w:val="24"/>
            <w:u w:val="single"/>
          </w:rPr>
          <w:t>james.navalta@unlv.edu</w:t>
        </w:r>
      </w:hyperlink>
      <w:r>
        <w:rPr>
          <w:b/>
          <w:color w:val="212529"/>
          <w:sz w:val="24"/>
          <w:szCs w:val="24"/>
        </w:rPr>
        <w:t>).</w:t>
      </w:r>
    </w:p>
    <w:p w14:paraId="42F536EC" w14:textId="77777777" w:rsidR="00073584" w:rsidRDefault="00073584" w:rsidP="007F5E49">
      <w:pPr>
        <w:jc w:val="both"/>
        <w:rPr>
          <w:color w:val="212529"/>
          <w:sz w:val="24"/>
          <w:szCs w:val="24"/>
        </w:rPr>
      </w:pPr>
    </w:p>
    <w:p w14:paraId="5448C41D" w14:textId="786964DB" w:rsidR="00073584" w:rsidRDefault="006074F6" w:rsidP="007F5E49">
      <w:pPr>
        <w:jc w:val="both"/>
        <w:rPr>
          <w:color w:val="212529"/>
          <w:sz w:val="24"/>
          <w:szCs w:val="24"/>
        </w:rPr>
      </w:pPr>
      <w:r>
        <w:rPr>
          <w:color w:val="212529"/>
          <w:sz w:val="24"/>
          <w:szCs w:val="24"/>
        </w:rPr>
        <w:t>Any questions can be directed to any member of the Abstracts and Awards Committee</w:t>
      </w:r>
      <w:r w:rsidR="00EE1F4F">
        <w:rPr>
          <w:color w:val="212529"/>
          <w:sz w:val="24"/>
          <w:szCs w:val="24"/>
        </w:rPr>
        <w:t>:</w:t>
      </w:r>
    </w:p>
    <w:p w14:paraId="06987836" w14:textId="77777777" w:rsidR="00073584" w:rsidRDefault="006074F6" w:rsidP="007F5E49">
      <w:pPr>
        <w:jc w:val="both"/>
        <w:rPr>
          <w:color w:val="212529"/>
          <w:sz w:val="24"/>
          <w:szCs w:val="24"/>
        </w:rPr>
      </w:pPr>
      <w:r>
        <w:rPr>
          <w:color w:val="212529"/>
          <w:sz w:val="24"/>
          <w:szCs w:val="24"/>
        </w:rPr>
        <w:lastRenderedPageBreak/>
        <w:t xml:space="preserve">Jeffrey Bernard </w:t>
      </w:r>
      <w:hyperlink r:id="rId6">
        <w:r>
          <w:rPr>
            <w:color w:val="1155CC"/>
            <w:sz w:val="24"/>
            <w:szCs w:val="24"/>
            <w:u w:val="single"/>
          </w:rPr>
          <w:t>jbernard</w:t>
        </w:r>
        <w:r>
          <w:rPr>
            <w:color w:val="1155CC"/>
            <w:sz w:val="24"/>
            <w:szCs w:val="24"/>
            <w:u w:val="single"/>
          </w:rPr>
          <w:t>1@csustan.edu</w:t>
        </w:r>
      </w:hyperlink>
      <w:r>
        <w:rPr>
          <w:color w:val="212529"/>
          <w:sz w:val="24"/>
          <w:szCs w:val="24"/>
        </w:rPr>
        <w:t xml:space="preserve"> </w:t>
      </w:r>
    </w:p>
    <w:p w14:paraId="224863C5" w14:textId="77777777" w:rsidR="00073584" w:rsidRDefault="006074F6" w:rsidP="007F5E49">
      <w:pPr>
        <w:jc w:val="both"/>
        <w:rPr>
          <w:color w:val="212529"/>
          <w:sz w:val="24"/>
          <w:szCs w:val="24"/>
        </w:rPr>
      </w:pPr>
      <w:r>
        <w:rPr>
          <w:color w:val="212529"/>
          <w:sz w:val="24"/>
          <w:szCs w:val="24"/>
        </w:rPr>
        <w:t xml:space="preserve">Sarah Camhi </w:t>
      </w:r>
      <w:hyperlink r:id="rId7">
        <w:r>
          <w:rPr>
            <w:color w:val="1155CC"/>
            <w:sz w:val="24"/>
            <w:szCs w:val="24"/>
            <w:u w:val="single"/>
          </w:rPr>
          <w:t>scamhi2@usfca.edu</w:t>
        </w:r>
      </w:hyperlink>
    </w:p>
    <w:p w14:paraId="7934CBBB" w14:textId="0BF95CCA" w:rsidR="00073584" w:rsidRDefault="006074F6" w:rsidP="007F5E49">
      <w:pPr>
        <w:jc w:val="both"/>
        <w:rPr>
          <w:color w:val="212529"/>
          <w:sz w:val="24"/>
          <w:szCs w:val="24"/>
        </w:rPr>
      </w:pPr>
      <w:r>
        <w:rPr>
          <w:color w:val="212529"/>
          <w:sz w:val="24"/>
          <w:szCs w:val="24"/>
        </w:rPr>
        <w:t xml:space="preserve">James Navalta </w:t>
      </w:r>
      <w:hyperlink r:id="rId8">
        <w:r>
          <w:rPr>
            <w:color w:val="1155CC"/>
            <w:sz w:val="24"/>
            <w:szCs w:val="24"/>
            <w:u w:val="single"/>
          </w:rPr>
          <w:t>james.navalta@unlv.edu</w:t>
        </w:r>
      </w:hyperlink>
    </w:p>
    <w:sectPr w:rsidR="000735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yNzG1MDI1MzU1NzZX0lEKTi0uzszPAykwrAUAh+rTBSwAAAA="/>
  </w:docVars>
  <w:rsids>
    <w:rsidRoot w:val="00073584"/>
    <w:rsid w:val="00016B6A"/>
    <w:rsid w:val="00073584"/>
    <w:rsid w:val="006074F6"/>
    <w:rsid w:val="007F5E49"/>
    <w:rsid w:val="00916C55"/>
    <w:rsid w:val="00945336"/>
    <w:rsid w:val="009807C7"/>
    <w:rsid w:val="00B26C06"/>
    <w:rsid w:val="00BF6E71"/>
    <w:rsid w:val="00DA5524"/>
    <w:rsid w:val="00DD7900"/>
    <w:rsid w:val="00EE1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69245"/>
  <w15:docId w15:val="{42DFBDA3-900E-844D-B2E0-EC2D91EBB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45336"/>
    <w:rPr>
      <w:color w:val="0000FF" w:themeColor="hyperlink"/>
      <w:u w:val="single"/>
    </w:rPr>
  </w:style>
  <w:style w:type="character" w:styleId="UnresolvedMention">
    <w:name w:val="Unresolved Mention"/>
    <w:basedOn w:val="DefaultParagraphFont"/>
    <w:uiPriority w:val="99"/>
    <w:semiHidden/>
    <w:unhideWhenUsed/>
    <w:rsid w:val="00945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ames.navalta@unlv.edu" TargetMode="External"/><Relationship Id="rId3" Type="http://schemas.openxmlformats.org/officeDocument/2006/relationships/webSettings" Target="webSettings.xml"/><Relationship Id="rId7" Type="http://schemas.openxmlformats.org/officeDocument/2006/relationships/hyperlink" Target="mailto:scamhi2@usfc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bernard1@csustan.edu" TargetMode="External"/><Relationship Id="rId5" Type="http://schemas.openxmlformats.org/officeDocument/2006/relationships/hyperlink" Target="mailto:james.navalta@unlv.edu" TargetMode="External"/><Relationship Id="rId10" Type="http://schemas.openxmlformats.org/officeDocument/2006/relationships/theme" Target="theme/theme1.xml"/><Relationship Id="rId4" Type="http://schemas.openxmlformats.org/officeDocument/2006/relationships/hyperlink" Target="https://docs.google.com/forms/d/1DcV3Q3tYrLNPmuupdfhywrc3gWBmxcWvjLYoWrAMgG4/edi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Zeigler</dc:creator>
  <cp:lastModifiedBy>Zachary Zeigler</cp:lastModifiedBy>
  <cp:revision>2</cp:revision>
  <dcterms:created xsi:type="dcterms:W3CDTF">2023-06-26T17:36:00Z</dcterms:created>
  <dcterms:modified xsi:type="dcterms:W3CDTF">2023-06-26T17:36:00Z</dcterms:modified>
</cp:coreProperties>
</file>